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5A" w:rsidRDefault="00923449">
      <w:pPr>
        <w:pStyle w:val="cmjNASLOV"/>
      </w:pPr>
      <w:r>
        <w:t xml:space="preserve">Povezanost između društvenog kapitala, kvalitete života povezane sa zdravljem i mentalnog zdravlja: pristup uz pomoć strukturalnog modeliranja </w:t>
      </w:r>
    </w:p>
    <w:p w:rsidR="00B1035A" w:rsidRPr="006A201C" w:rsidRDefault="00923449">
      <w:pPr>
        <w:pStyle w:val="cmjTEXT"/>
        <w:rPr>
          <w:lang w:val="tr-TR"/>
        </w:rPr>
      </w:pPr>
      <w:r>
        <w:rPr>
          <w:rFonts w:asciiTheme="minorHAnsi" w:hAnsiTheme="minorHAnsi"/>
          <w:b/>
          <w:bCs/>
          <w:sz w:val="24"/>
          <w:szCs w:val="24"/>
          <w:lang w:val="hr-HR"/>
        </w:rPr>
        <w:t xml:space="preserve">Cilj </w:t>
      </w:r>
      <w:r>
        <w:rPr>
          <w:rFonts w:asciiTheme="minorHAnsi" w:hAnsiTheme="minorHAnsi"/>
          <w:sz w:val="24"/>
          <w:szCs w:val="24"/>
          <w:lang w:val="hr-HR"/>
        </w:rPr>
        <w:t xml:space="preserve">Istražiti povezanost između demografskih čimbenika, socioekonomskog statusa (SES), društvenog kapitala, </w:t>
      </w:r>
      <w:r>
        <w:rPr>
          <w:rFonts w:asciiTheme="minorHAnsi" w:hAnsiTheme="minorHAnsi"/>
          <w:sz w:val="24"/>
          <w:szCs w:val="24"/>
          <w:lang w:val="hr-HR"/>
        </w:rPr>
        <w:t xml:space="preserve">kvalitete života povezane sa zdravljem (prema </w:t>
      </w:r>
      <w:proofErr w:type="spellStart"/>
      <w:r>
        <w:rPr>
          <w:rFonts w:asciiTheme="minorHAnsi" w:hAnsiTheme="minorHAnsi"/>
          <w:sz w:val="24"/>
          <w:szCs w:val="24"/>
          <w:lang w:val="hr-HR"/>
        </w:rPr>
        <w:t>eng</w:t>
      </w:r>
      <w:r>
        <w:rPr>
          <w:rFonts w:asciiTheme="minorHAnsi" w:hAnsiTheme="minorHAnsi"/>
          <w:sz w:val="24"/>
          <w:szCs w:val="24"/>
          <w:lang w:val="hr-HR"/>
        </w:rPr>
        <w:t>l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 xml:space="preserve">health </w:t>
      </w:r>
      <w:proofErr w:type="spellStart"/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>related</w:t>
      </w:r>
      <w:proofErr w:type="spellEnd"/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 xml:space="preserve"> </w:t>
      </w:r>
      <w:proofErr w:type="spellStart"/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>quality</w:t>
      </w:r>
      <w:proofErr w:type="spellEnd"/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 xml:space="preserve"> </w:t>
      </w:r>
      <w:proofErr w:type="spellStart"/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>of</w:t>
      </w:r>
      <w:proofErr w:type="spellEnd"/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 xml:space="preserve"> live</w:t>
      </w:r>
      <w:r>
        <w:rPr>
          <w:rFonts w:asciiTheme="minorHAnsi" w:hAnsiTheme="minorHAnsi"/>
          <w:sz w:val="24"/>
          <w:szCs w:val="24"/>
          <w:lang w:val="hr-HR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hr-HR"/>
        </w:rPr>
        <w:t>HRQoL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 xml:space="preserve">) i mentalnog zdravlja među stanovnicima Teherana.  </w:t>
      </w:r>
    </w:p>
    <w:p w:rsidR="00B1035A" w:rsidRPr="000367CA" w:rsidRDefault="00923449">
      <w:pPr>
        <w:pStyle w:val="cmjTEXT"/>
        <w:rPr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Postupci </w:t>
      </w:r>
      <w:r>
        <w:rPr>
          <w:rFonts w:asciiTheme="minorHAnsi" w:hAnsiTheme="minorHAnsi"/>
          <w:sz w:val="24"/>
          <w:szCs w:val="24"/>
          <w:lang w:val="hr-HR"/>
        </w:rPr>
        <w:t xml:space="preserve">Zbirni podaci </w:t>
      </w:r>
      <w:r>
        <w:rPr>
          <w:rStyle w:val="hps"/>
          <w:rFonts w:asciiTheme="minorHAnsi" w:hAnsiTheme="minorHAnsi"/>
          <w:sz w:val="24"/>
          <w:szCs w:val="24"/>
          <w:lang w:val="hr-HR"/>
        </w:rPr>
        <w:t>(n=31</w:t>
      </w:r>
      <w:r>
        <w:rPr>
          <w:rStyle w:val="hps"/>
          <w:rFonts w:asciiTheme="minorHAnsi" w:hAnsiTheme="minorHAnsi"/>
          <w:sz w:val="24"/>
          <w:szCs w:val="24"/>
          <w:lang w:val="hr-HR"/>
        </w:rPr>
        <w:t>519</w:t>
      </w:r>
      <w:r>
        <w:rPr>
          <w:rStyle w:val="hps"/>
          <w:rFonts w:asciiTheme="minorHAnsi" w:hAnsiTheme="minorHAnsi"/>
          <w:sz w:val="24"/>
          <w:szCs w:val="24"/>
          <w:lang w:val="hr-HR"/>
        </w:rPr>
        <w:t xml:space="preserve">) preuzeti su iz populacijskog istraživanja Urban Health </w:t>
      </w:r>
      <w:proofErr w:type="spellStart"/>
      <w:r>
        <w:rPr>
          <w:rStyle w:val="hps"/>
          <w:rFonts w:asciiTheme="minorHAnsi" w:hAnsiTheme="minorHAnsi"/>
          <w:sz w:val="24"/>
          <w:szCs w:val="24"/>
          <w:lang w:val="hr-HR"/>
        </w:rPr>
        <w:t>Equity</w:t>
      </w:r>
      <w:proofErr w:type="spellEnd"/>
      <w:r>
        <w:rPr>
          <w:rStyle w:val="hps"/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>
        <w:rPr>
          <w:rStyle w:val="hps"/>
          <w:rFonts w:asciiTheme="minorHAnsi" w:hAnsiTheme="minorHAnsi"/>
          <w:sz w:val="24"/>
          <w:szCs w:val="24"/>
          <w:lang w:val="hr-HR"/>
        </w:rPr>
        <w:t>Assessment</w:t>
      </w:r>
      <w:proofErr w:type="spellEnd"/>
      <w:r>
        <w:rPr>
          <w:rStyle w:val="hps"/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>
        <w:rPr>
          <w:rStyle w:val="hps"/>
          <w:rFonts w:asciiTheme="minorHAnsi" w:hAnsiTheme="minorHAnsi"/>
          <w:sz w:val="24"/>
          <w:szCs w:val="24"/>
          <w:lang w:val="hr-HR"/>
        </w:rPr>
        <w:t>and</w:t>
      </w:r>
      <w:proofErr w:type="spellEnd"/>
      <w:r>
        <w:rPr>
          <w:rStyle w:val="hps"/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>
        <w:rPr>
          <w:rStyle w:val="hps"/>
          <w:rFonts w:asciiTheme="minorHAnsi" w:hAnsiTheme="minorHAnsi"/>
          <w:sz w:val="24"/>
          <w:szCs w:val="24"/>
          <w:lang w:val="hr-HR"/>
        </w:rPr>
        <w:t>Response</w:t>
      </w:r>
      <w:proofErr w:type="spellEnd"/>
      <w:r>
        <w:rPr>
          <w:rStyle w:val="hps"/>
          <w:rFonts w:asciiTheme="minorHAnsi" w:hAnsiTheme="minorHAnsi"/>
          <w:sz w:val="24"/>
          <w:szCs w:val="24"/>
          <w:lang w:val="hr-HR"/>
        </w:rPr>
        <w:t xml:space="preserve"> Tool-2 (Urban HEART-2)</w:t>
      </w:r>
      <w:r>
        <w:rPr>
          <w:rFonts w:asciiTheme="minorHAnsi" w:hAnsiTheme="minorHAnsi"/>
          <w:sz w:val="24"/>
          <w:szCs w:val="24"/>
          <w:lang w:val="hr-HR"/>
        </w:rPr>
        <w:t xml:space="preserve"> provedenog u Teheranu 2011</w:t>
      </w:r>
      <w:r>
        <w:rPr>
          <w:rStyle w:val="hps"/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Za procjenu društvenog kapitala korišten je Upitnik društvenog kapitala, za procjenu </w:t>
      </w:r>
      <w:proofErr w:type="spellStart"/>
      <w:r>
        <w:rPr>
          <w:rFonts w:asciiTheme="minorHAnsi" w:hAnsiTheme="minorHAnsi"/>
          <w:sz w:val="24"/>
          <w:szCs w:val="24"/>
          <w:lang w:val="hr-HR"/>
        </w:rPr>
        <w:t>HRQoL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 xml:space="preserve"> Kratka zdravstvena anketa-12 (prema </w:t>
      </w:r>
      <w:proofErr w:type="spellStart"/>
      <w:r>
        <w:rPr>
          <w:rFonts w:asciiTheme="minorHAnsi" w:hAnsiTheme="minorHAnsi"/>
          <w:sz w:val="24"/>
          <w:szCs w:val="24"/>
          <w:lang w:val="hr-HR"/>
        </w:rPr>
        <w:t>eng</w:t>
      </w:r>
      <w:r>
        <w:rPr>
          <w:rFonts w:asciiTheme="minorHAnsi" w:hAnsiTheme="minorHAnsi"/>
          <w:sz w:val="24"/>
          <w:szCs w:val="24"/>
          <w:lang w:val="hr-HR"/>
        </w:rPr>
        <w:t>l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1B1B92">
        <w:rPr>
          <w:rFonts w:asciiTheme="minorHAnsi" w:hAnsiTheme="minorHAnsi"/>
          <w:i/>
          <w:sz w:val="24"/>
          <w:szCs w:val="24"/>
          <w:lang w:val="hr-HR"/>
        </w:rPr>
        <w:t>Short</w:t>
      </w:r>
      <w:proofErr w:type="spellEnd"/>
      <w:r w:rsidRPr="001B1B92">
        <w:rPr>
          <w:rFonts w:asciiTheme="minorHAnsi" w:hAnsiTheme="minorHAnsi"/>
          <w:i/>
          <w:sz w:val="24"/>
          <w:szCs w:val="24"/>
          <w:lang w:val="hr-HR"/>
        </w:rPr>
        <w:t>-</w:t>
      </w:r>
      <w:proofErr w:type="spellStart"/>
      <w:r w:rsidRPr="001B1B92">
        <w:rPr>
          <w:rFonts w:asciiTheme="minorHAnsi" w:hAnsiTheme="minorHAnsi"/>
          <w:i/>
          <w:sz w:val="24"/>
          <w:szCs w:val="24"/>
          <w:lang w:val="hr-HR"/>
        </w:rPr>
        <w:t>Form</w:t>
      </w:r>
      <w:proofErr w:type="spellEnd"/>
      <w:r w:rsidRPr="001B1B92">
        <w:rPr>
          <w:rFonts w:asciiTheme="minorHAnsi" w:hAnsiTheme="minorHAnsi"/>
          <w:i/>
          <w:sz w:val="24"/>
          <w:szCs w:val="24"/>
          <w:lang w:val="hr-HR"/>
        </w:rPr>
        <w:t xml:space="preserve"> Health </w:t>
      </w:r>
      <w:proofErr w:type="spellStart"/>
      <w:r w:rsidRPr="001B1B92">
        <w:rPr>
          <w:rFonts w:asciiTheme="minorHAnsi" w:hAnsiTheme="minorHAnsi"/>
          <w:i/>
          <w:sz w:val="24"/>
          <w:szCs w:val="24"/>
          <w:lang w:val="hr-HR"/>
        </w:rPr>
        <w:t>Survey</w:t>
      </w:r>
      <w:proofErr w:type="spellEnd"/>
      <w:r>
        <w:rPr>
          <w:rFonts w:cs="B Nazanin"/>
          <w:sz w:val="24"/>
          <w:szCs w:val="24"/>
          <w:lang w:val="hr-HR"/>
        </w:rPr>
        <w:t>, SF-12)</w:t>
      </w:r>
      <w:r>
        <w:rPr>
          <w:rFonts w:asciiTheme="minorHAnsi" w:hAnsiTheme="minorHAnsi"/>
          <w:sz w:val="24"/>
          <w:szCs w:val="24"/>
          <w:lang w:val="hr-HR"/>
        </w:rPr>
        <w:t>, a za procjenu mentalnog zdr</w:t>
      </w:r>
      <w:r>
        <w:rPr>
          <w:rFonts w:asciiTheme="minorHAnsi" w:hAnsiTheme="minorHAnsi"/>
          <w:sz w:val="24"/>
          <w:szCs w:val="24"/>
          <w:lang w:val="hr-HR"/>
        </w:rPr>
        <w:t xml:space="preserve">avlja Upitnik općeg zdravlja od 28 čestica (prema </w:t>
      </w:r>
      <w:proofErr w:type="spellStart"/>
      <w:r>
        <w:rPr>
          <w:rFonts w:asciiTheme="minorHAnsi" w:hAnsiTheme="minorHAnsi"/>
          <w:sz w:val="24"/>
          <w:szCs w:val="24"/>
          <w:lang w:val="hr-HR"/>
        </w:rPr>
        <w:t>eng</w:t>
      </w:r>
      <w:r>
        <w:rPr>
          <w:rFonts w:asciiTheme="minorHAnsi" w:hAnsiTheme="minorHAnsi"/>
          <w:sz w:val="24"/>
          <w:szCs w:val="24"/>
          <w:lang w:val="hr-HR"/>
        </w:rPr>
        <w:t>l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>28-</w:t>
      </w:r>
      <w:proofErr w:type="spellStart"/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>item</w:t>
      </w:r>
      <w:proofErr w:type="spellEnd"/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 xml:space="preserve"> General Health </w:t>
      </w:r>
      <w:proofErr w:type="spellStart"/>
      <w:r w:rsidR="00B1035A" w:rsidRPr="00B1035A">
        <w:rPr>
          <w:rFonts w:asciiTheme="minorHAnsi" w:hAnsiTheme="minorHAnsi"/>
          <w:i/>
          <w:iCs/>
          <w:sz w:val="24"/>
          <w:szCs w:val="24"/>
          <w:lang w:val="hr-HR"/>
        </w:rPr>
        <w:t>Questionnaire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>, GHQ-28).</w:t>
      </w:r>
      <w:r>
        <w:rPr>
          <w:rStyle w:val="hps"/>
          <w:rFonts w:asciiTheme="minorHAnsi" w:hAnsiTheme="minorHAnsi"/>
          <w:sz w:val="24"/>
          <w:szCs w:val="24"/>
          <w:lang w:val="hr-HR"/>
        </w:rPr>
        <w:t xml:space="preserve"> Koristili smo uzorkovanje u više stupnjeva. Društveni kapital, </w:t>
      </w:r>
      <w:proofErr w:type="spellStart"/>
      <w:r>
        <w:rPr>
          <w:rStyle w:val="hps"/>
          <w:rFonts w:asciiTheme="minorHAnsi" w:hAnsiTheme="minorHAnsi"/>
          <w:sz w:val="24"/>
          <w:szCs w:val="24"/>
          <w:lang w:val="hr-HR"/>
        </w:rPr>
        <w:t>HRQoL</w:t>
      </w:r>
      <w:proofErr w:type="spellEnd"/>
      <w:r>
        <w:rPr>
          <w:rStyle w:val="hps"/>
          <w:rFonts w:asciiTheme="minorHAnsi" w:hAnsiTheme="minorHAnsi"/>
          <w:sz w:val="24"/>
          <w:szCs w:val="24"/>
          <w:lang w:val="hr-HR"/>
        </w:rPr>
        <w:t xml:space="preserve"> i SES smatrani su latentnim varijablama. Povezanost između latentnih varijabli, demografskih čimbenika i mentalnog zdravlja određena je strukturalnim modeliranjem.  </w:t>
      </w:r>
    </w:p>
    <w:p w:rsidR="00B1035A" w:rsidRDefault="00923449">
      <w:pPr>
        <w:pStyle w:val="cmjTEXT"/>
        <w:rPr>
          <w:rStyle w:val="hps"/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 w:bidi="fa-IR"/>
        </w:rPr>
        <w:t xml:space="preserve">Rezultati </w:t>
      </w:r>
      <w:r>
        <w:rPr>
          <w:rFonts w:asciiTheme="minorHAnsi" w:hAnsiTheme="minorHAnsi"/>
          <w:sz w:val="24"/>
          <w:szCs w:val="24"/>
          <w:lang w:val="hr-HR"/>
        </w:rPr>
        <w:t>Srednja do</w:t>
      </w:r>
      <w:r>
        <w:rPr>
          <w:rFonts w:asciiTheme="minorHAnsi" w:hAnsiTheme="minorHAnsi"/>
          <w:sz w:val="24"/>
          <w:szCs w:val="24"/>
          <w:lang w:val="hr-HR"/>
        </w:rPr>
        <w:t>b ispitanika bila je 44,48±15,87</w:t>
      </w:r>
      <w:r>
        <w:rPr>
          <w:rFonts w:asciiTheme="minorHAnsi" w:hAnsiTheme="minorHAnsi"/>
          <w:sz w:val="24"/>
          <w:szCs w:val="24"/>
          <w:lang w:val="hr-HR"/>
        </w:rPr>
        <w:t xml:space="preserve"> godina, a srednji izračun mentalnog zdravlja 23,33±11,10 (raspon, 0-84). </w:t>
      </w:r>
      <w:proofErr w:type="spellStart"/>
      <w:r>
        <w:rPr>
          <w:rFonts w:asciiTheme="minorHAnsi" w:hAnsiTheme="minorHAnsi"/>
          <w:sz w:val="24"/>
          <w:szCs w:val="24"/>
          <w:lang w:val="hr-HR"/>
        </w:rPr>
        <w:t>Preva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hr-HR"/>
        </w:rPr>
        <w:t>lencija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 xml:space="preserve"> mentalnih poremećaja bila je 41,76% (95% raspon pouzdanost 41,21-42,30). </w:t>
      </w:r>
      <w:r>
        <w:rPr>
          <w:rFonts w:asciiTheme="minorHAnsi" w:hAnsiTheme="minorHAnsi"/>
          <w:sz w:val="24"/>
          <w:szCs w:val="24"/>
          <w:lang w:val="hr-HR" w:bidi="fa-IR"/>
        </w:rPr>
        <w:t>Strukturalno modeliranje pokazalo je da je dob izravno poveza</w:t>
      </w:r>
      <w:r>
        <w:rPr>
          <w:rFonts w:asciiTheme="minorHAnsi" w:hAnsiTheme="minorHAnsi"/>
          <w:sz w:val="24"/>
          <w:szCs w:val="24"/>
          <w:lang w:val="hr-HR" w:bidi="fa-IR"/>
        </w:rPr>
        <w:t xml:space="preserve">na s društvenim kapitalom </w:t>
      </w:r>
      <w:r>
        <w:rPr>
          <w:rStyle w:val="hps"/>
          <w:rFonts w:asciiTheme="minorHAnsi" w:hAnsiTheme="minorHAnsi"/>
          <w:sz w:val="24"/>
          <w:szCs w:val="24"/>
          <w:lang w:val="hr-HR"/>
        </w:rPr>
        <w:t>(</w:t>
      </w:r>
      <w:r>
        <w:rPr>
          <w:rStyle w:val="hps"/>
          <w:rFonts w:asciiTheme="minorHAnsi" w:hAnsiTheme="minorHAnsi"/>
          <w:i/>
          <w:sz w:val="24"/>
          <w:szCs w:val="24"/>
          <w:lang w:val="hr-HR"/>
        </w:rPr>
        <w:t>P</w:t>
      </w:r>
      <w:r>
        <w:rPr>
          <w:rStyle w:val="hps"/>
          <w:rFonts w:asciiTheme="minorHAnsi" w:hAnsiTheme="minorHAnsi"/>
          <w:sz w:val="24"/>
          <w:szCs w:val="24"/>
          <w:lang w:val="hr-HR"/>
        </w:rPr>
        <w:t>=0,016) i mentalnim zdravljem (</w:t>
      </w:r>
      <w:r>
        <w:rPr>
          <w:rStyle w:val="hps"/>
          <w:rFonts w:asciiTheme="minorHAnsi" w:hAnsiTheme="minorHAnsi"/>
          <w:i/>
          <w:sz w:val="24"/>
          <w:szCs w:val="24"/>
          <w:lang w:val="hr-HR"/>
        </w:rPr>
        <w:t>P</w:t>
      </w:r>
      <w:r>
        <w:rPr>
          <w:rStyle w:val="hps"/>
          <w:rFonts w:asciiTheme="minorHAnsi" w:hAnsiTheme="minorHAnsi"/>
          <w:sz w:val="24"/>
          <w:szCs w:val="24"/>
          <w:lang w:val="hr-HR"/>
        </w:rPr>
        <w:t xml:space="preserve"> =0,001). Spol je bio neizravno povezan s mentalnim zdravljem preko društvenog kapitala (</w:t>
      </w:r>
      <w:r>
        <w:rPr>
          <w:rStyle w:val="hps"/>
          <w:rFonts w:asciiTheme="minorHAnsi" w:hAnsiTheme="minorHAnsi"/>
          <w:i/>
          <w:sz w:val="24"/>
          <w:szCs w:val="24"/>
          <w:lang w:val="hr-HR"/>
        </w:rPr>
        <w:t>P</w:t>
      </w:r>
      <w:r>
        <w:rPr>
          <w:rStyle w:val="hps"/>
          <w:rFonts w:asciiTheme="minorHAnsi" w:hAnsiTheme="minorHAnsi"/>
          <w:sz w:val="24"/>
          <w:szCs w:val="24"/>
          <w:lang w:val="hr-HR"/>
        </w:rPr>
        <w:t xml:space="preserve"> =0,018). SES, </w:t>
      </w:r>
      <w:proofErr w:type="spellStart"/>
      <w:r>
        <w:rPr>
          <w:rStyle w:val="hps"/>
          <w:rFonts w:asciiTheme="minorHAnsi" w:hAnsiTheme="minorHAnsi"/>
          <w:sz w:val="24"/>
          <w:szCs w:val="24"/>
          <w:lang w:val="hr-HR"/>
        </w:rPr>
        <w:t>HRQoL</w:t>
      </w:r>
      <w:proofErr w:type="spellEnd"/>
      <w:r>
        <w:rPr>
          <w:rStyle w:val="hps"/>
          <w:rFonts w:asciiTheme="minorHAnsi" w:hAnsiTheme="minorHAnsi"/>
          <w:sz w:val="24"/>
          <w:szCs w:val="24"/>
          <w:lang w:val="hr-HR"/>
        </w:rPr>
        <w:t xml:space="preserve">, i društveni kapital bili su povezani izravno i neizravno s mentalnim zdravljem.  </w:t>
      </w:r>
    </w:p>
    <w:p w:rsidR="00B1035A" w:rsidRDefault="00923449">
      <w:pPr>
        <w:pStyle w:val="cmjTEXT"/>
        <w:rPr>
          <w:rStyle w:val="hps"/>
          <w:rFonts w:asciiTheme="minorHAnsi" w:hAnsiTheme="minorHAnsi"/>
          <w:sz w:val="24"/>
          <w:szCs w:val="24"/>
          <w:lang w:val="hr-HR"/>
        </w:rPr>
      </w:pPr>
      <w:r>
        <w:rPr>
          <w:rStyle w:val="hps"/>
          <w:rFonts w:asciiTheme="minorHAnsi" w:hAnsiTheme="minorHAnsi"/>
          <w:b/>
          <w:sz w:val="24"/>
          <w:szCs w:val="24"/>
          <w:lang w:val="hr-HR"/>
        </w:rPr>
        <w:t>Za</w:t>
      </w:r>
      <w:r>
        <w:rPr>
          <w:rStyle w:val="hps"/>
          <w:rFonts w:asciiTheme="minorHAnsi" w:hAnsiTheme="minorHAnsi"/>
          <w:b/>
          <w:sz w:val="24"/>
          <w:szCs w:val="24"/>
          <w:lang w:val="hr-HR"/>
        </w:rPr>
        <w:t xml:space="preserve">ključak </w:t>
      </w:r>
      <w:r>
        <w:rPr>
          <w:rFonts w:asciiTheme="minorHAnsi" w:hAnsiTheme="minorHAnsi"/>
          <w:sz w:val="24"/>
          <w:szCs w:val="24"/>
          <w:lang w:val="hr-HR"/>
        </w:rPr>
        <w:t>Ovo istraživanje pokazuje da promjene u društvenom kapitalu i socioekonomskom statusu mogu dovesti do pozitivnih promjena u statusu mentalnog zdravlja</w:t>
      </w:r>
      <w:r w:rsidR="001B1B92">
        <w:rPr>
          <w:rFonts w:asciiTheme="minorHAnsi" w:hAnsi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sz w:val="24"/>
          <w:szCs w:val="24"/>
          <w:lang w:val="hr-HR"/>
        </w:rPr>
        <w:t xml:space="preserve">te da individualne i kontekstualne odrednice utječu na </w:t>
      </w:r>
      <w:proofErr w:type="spellStart"/>
      <w:r>
        <w:rPr>
          <w:rFonts w:asciiTheme="minorHAnsi" w:hAnsiTheme="minorHAnsi"/>
          <w:sz w:val="24"/>
          <w:szCs w:val="24"/>
          <w:lang w:val="hr-HR"/>
        </w:rPr>
        <w:t>HRQoL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 xml:space="preserve"> i mentalno zdravlje.</w:t>
      </w:r>
    </w:p>
    <w:p w:rsidR="00B1035A" w:rsidRDefault="00B1035A">
      <w:pPr>
        <w:pStyle w:val="cmjTEXT"/>
        <w:rPr>
          <w:rFonts w:asciiTheme="minorHAnsi" w:hAnsiTheme="minorHAnsi"/>
          <w:b/>
          <w:bCs/>
          <w:lang w:val="hr-HR"/>
        </w:rPr>
      </w:pPr>
    </w:p>
    <w:p w:rsidR="00B1035A" w:rsidRDefault="00B1035A">
      <w:pPr>
        <w:pStyle w:val="cmjTEXT"/>
        <w:rPr>
          <w:rFonts w:asciiTheme="minorHAnsi" w:hAnsiTheme="minorHAnsi"/>
          <w:lang w:val="hr-HR"/>
        </w:rPr>
      </w:pPr>
    </w:p>
    <w:p w:rsidR="00B1035A" w:rsidRDefault="00B1035A">
      <w:pPr>
        <w:pStyle w:val="cmjTEXT"/>
        <w:rPr>
          <w:vertAlign w:val="superscript"/>
          <w:lang w:val="hr-HR"/>
        </w:rPr>
      </w:pPr>
    </w:p>
    <w:p w:rsidR="00B1035A" w:rsidRDefault="00B1035A">
      <w:pPr>
        <w:pStyle w:val="cmjREF"/>
        <w:rPr>
          <w:lang w:val="hr-HR"/>
        </w:rPr>
      </w:pPr>
    </w:p>
    <w:p w:rsidR="00B1035A" w:rsidRDefault="00B1035A">
      <w:pPr>
        <w:spacing w:line="360" w:lineRule="auto"/>
        <w:rPr>
          <w:color w:val="000000"/>
          <w:lang w:val="hr-HR"/>
        </w:rPr>
      </w:pPr>
    </w:p>
    <w:p w:rsidR="00B1035A" w:rsidRDefault="00B1035A">
      <w:pPr>
        <w:pStyle w:val="Heading2"/>
        <w:spacing w:line="360" w:lineRule="auto"/>
        <w:jc w:val="left"/>
      </w:pPr>
    </w:p>
    <w:sectPr w:rsidR="00B1035A" w:rsidSect="00B1035A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49" w:rsidRDefault="00923449" w:rsidP="00B1035A">
      <w:pPr>
        <w:spacing w:after="0" w:line="240" w:lineRule="auto"/>
      </w:pPr>
      <w:r>
        <w:separator/>
      </w:r>
    </w:p>
  </w:endnote>
  <w:endnote w:type="continuationSeparator" w:id="0">
    <w:p w:rsidR="00923449" w:rsidRDefault="00923449" w:rsidP="00B1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 Nazan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A" w:rsidRDefault="00B1035A">
    <w:pPr>
      <w:pStyle w:val="Footer"/>
    </w:pPr>
    <w:r w:rsidRPr="00B1035A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B1035A" w:rsidRDefault="00B1035A">
                <w:pPr>
                  <w:pStyle w:val="Footer"/>
                </w:pPr>
                <w:r w:rsidRPr="00B1035A">
                  <w:rPr>
                    <w:rStyle w:val="Brojstranice"/>
                  </w:rPr>
                  <w:fldChar w:fldCharType="begin"/>
                </w:r>
                <w:r w:rsidR="00923449">
                  <w:instrText>PAGE</w:instrText>
                </w:r>
                <w:r>
                  <w:fldChar w:fldCharType="separate"/>
                </w:r>
                <w:r w:rsidR="001B1B9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49" w:rsidRDefault="00923449" w:rsidP="00B1035A">
      <w:pPr>
        <w:spacing w:after="0" w:line="240" w:lineRule="auto"/>
      </w:pPr>
      <w:r>
        <w:separator/>
      </w:r>
    </w:p>
  </w:footnote>
  <w:footnote w:type="continuationSeparator" w:id="0">
    <w:p w:rsidR="00923449" w:rsidRDefault="00923449" w:rsidP="00B1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1035A"/>
    <w:rsid w:val="000367CA"/>
    <w:rsid w:val="000E0E75"/>
    <w:rsid w:val="001B1B92"/>
    <w:rsid w:val="006A201C"/>
    <w:rsid w:val="00923449"/>
    <w:rsid w:val="00B1035A"/>
    <w:rsid w:val="00B8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41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Heading3">
    <w:name w:val="Heading 3"/>
    <w:basedOn w:val="Normal"/>
    <w:next w:val="Normal"/>
    <w:link w:val="Heading3Char"/>
    <w:uiPriority w:val="9"/>
    <w:qFormat/>
    <w:rsid w:val="00CA60B2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hAnsi="TimesRoman"/>
      <w:b/>
      <w:bCs/>
      <w:sz w:val="24"/>
      <w:szCs w:val="24"/>
      <w:lang w:val="tr-TR" w:eastAsia="tr-TR"/>
    </w:rPr>
  </w:style>
  <w:style w:type="character" w:customStyle="1" w:styleId="InternetLink">
    <w:name w:val="Internet Link"/>
    <w:basedOn w:val="Zadanifontodlomka"/>
    <w:semiHidden/>
    <w:rsid w:val="00B1035A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B1035A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B1035A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Heading3Char">
    <w:name w:val="Heading 3 Char"/>
    <w:link w:val="Heading3"/>
    <w:uiPriority w:val="9"/>
    <w:qFormat/>
    <w:rsid w:val="00761416"/>
    <w:rPr>
      <w:b/>
      <w:bCs/>
      <w:sz w:val="22"/>
      <w:szCs w:val="24"/>
      <w:lang w:val="sl-SI" w:eastAsia="tr-TR"/>
    </w:rPr>
  </w:style>
  <w:style w:type="character" w:customStyle="1" w:styleId="HeaderChar">
    <w:name w:val="Header Char"/>
    <w:link w:val="Header"/>
    <w:uiPriority w:val="99"/>
    <w:semiHidden/>
    <w:qFormat/>
    <w:rsid w:val="00761416"/>
    <w:rPr>
      <w:sz w:val="24"/>
      <w:szCs w:val="24"/>
      <w:lang w:val="tr-TR" w:eastAsia="tr-TR"/>
    </w:rPr>
  </w:style>
  <w:style w:type="character" w:customStyle="1" w:styleId="hps">
    <w:name w:val="hps"/>
    <w:qFormat/>
    <w:rsid w:val="00761416"/>
  </w:style>
  <w:style w:type="character" w:customStyle="1" w:styleId="st">
    <w:name w:val="st"/>
    <w:qFormat/>
    <w:rsid w:val="00761416"/>
  </w:style>
  <w:style w:type="paragraph" w:customStyle="1" w:styleId="Heading">
    <w:name w:val="Heading"/>
    <w:basedOn w:val="Normal"/>
    <w:next w:val="TextBody"/>
    <w:qFormat/>
    <w:rsid w:val="00B1035A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B1035A"/>
    <w:pPr>
      <w:spacing w:after="0" w:line="240" w:lineRule="auto"/>
      <w:jc w:val="both"/>
    </w:pPr>
    <w:rPr>
      <w:rFonts w:ascii="Times New Roman" w:hAnsi="Times New Roman"/>
      <w:sz w:val="24"/>
      <w:szCs w:val="24"/>
      <w:lang w:val="sl-SI" w:eastAsia="tr-TR"/>
    </w:rPr>
  </w:style>
  <w:style w:type="paragraph" w:styleId="Popis">
    <w:name w:val="List"/>
    <w:basedOn w:val="TextBody"/>
    <w:rsid w:val="00B1035A"/>
    <w:rPr>
      <w:rFonts w:cs="Lucida Sans"/>
    </w:rPr>
  </w:style>
  <w:style w:type="paragraph" w:customStyle="1" w:styleId="Caption">
    <w:name w:val="Caption"/>
    <w:basedOn w:val="Normal"/>
    <w:qFormat/>
    <w:rsid w:val="00B103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1035A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B1035A"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Tijeloteksta3">
    <w:name w:val="Body Text 3"/>
    <w:basedOn w:val="Normal"/>
    <w:semiHidden/>
    <w:qFormat/>
    <w:rsid w:val="00B1035A"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qFormat/>
    <w:rsid w:val="00B1035A"/>
    <w:pPr>
      <w:spacing w:after="0" w:line="240" w:lineRule="auto"/>
      <w:ind w:left="113" w:right="113"/>
    </w:pPr>
    <w:rPr>
      <w:rFonts w:ascii="Times New Roman" w:hAnsi="Times New Roman"/>
      <w:sz w:val="20"/>
      <w:szCs w:val="24"/>
      <w:lang w:val="tr-TR" w:eastAsia="tr-TR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hAnsi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HeaderChar"/>
    <w:uiPriority w:val="99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B103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1594</Characters>
  <Application>Microsoft Office Word</Application>
  <DocSecurity>0</DocSecurity>
  <Lines>13</Lines>
  <Paragraphs>3</Paragraphs>
  <ScaleCrop>false</ScaleCrop>
  <Company>Medicinski fakultet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12</cp:revision>
  <cp:lastPrinted>2007-04-24T14:16:00Z</cp:lastPrinted>
  <dcterms:created xsi:type="dcterms:W3CDTF">2016-03-16T14:22:00Z</dcterms:created>
  <dcterms:modified xsi:type="dcterms:W3CDTF">2016-09-05T09:39:00Z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